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spacing w:after="120"/>
      </w:pPr>
      <w:r>
        <w:rPr>
          <w:rFonts w:ascii="Arial" w:cs="Arial" w:eastAsia="Arial" w:hAnsi="Arial"/>
          <w:b/>
          <w:bCs/>
          <w:sz w:val="32"/>
          <w:szCs w:val="32"/>
        </w:rPr>
        <w:t xml:space="preserve">Codebook Prototype: Framework Tags Applied to Transcript</w:t>
      </w:r>
    </w:p>
    <w:p>
      <w:pPr>
        <w:spacing w:after="80"/>
      </w:pPr>
      <w:r>
        <w:rPr>
          <w:rFonts w:ascii="Arial" w:cs="Arial" w:eastAsia="Arial" w:hAnsi="Arial"/>
          <w:color w:val="666666"/>
          <w:sz w:val="24"/>
          <w:szCs w:val="24"/>
        </w:rPr>
        <w:t xml:space="preserve">Bristlenose Codebook Feature — Proof of Concept</w:t>
      </w:r>
    </w:p>
    <w:p>
      <w:pPr>
        <w:spacing w:after="200"/>
      </w:pPr>
      <w:r>
        <w:rPr>
          <w:rFonts w:ascii="Arial" w:cs="Arial" w:eastAsia="Arial" w:hAnsi="Arial"/>
          <w:sz w:val="20"/>
          <w:szCs w:val="20"/>
        </w:rPr>
        <w:t xml:space="preserve">This document tests whether established UX frameworks can be reliably applied as codebook tags to real interview transcripts. Quotes from participant S1 (Yuki Tanaka) are tagged using two codebooks: Garrett's Elements of User Experience and Norman's Design of Everyday Things. Each tag includes a one-line rationale explaining why the engine applied it.</w:t>
      </w:r>
    </w:p>
    <w:p>
      <w:pPr>
        <w:spacing w:after="100"/>
      </w:pPr>
      <w:r>
        <w:rPr>
          <w:rFonts w:ascii="Arial" w:cs="Arial" w:eastAsia="Arial" w:hAnsi="Arial"/>
          <w:sz w:val="20"/>
          <w:szCs w:val="20"/>
        </w:rPr>
        <w:t xml:space="preserve">The purpose is to evaluate: do the tags feel accurate and useful, or annoying and wrong? Are the discrimination boundaries working — i.e. is the right tag applied, not just a plausible one?</w:t>
      </w:r>
    </w:p>
    <w:p>
      <w:pPr>
        <w:pStyle w:val="Heading2"/>
        <w:spacing w:before="300" w:after="160"/>
      </w:pPr>
      <w:r>
        <w:rPr>
          <w:rFonts w:ascii="Arial" w:cs="Arial" w:eastAsia="Arial" w:hAnsi="Arial"/>
          <w:b/>
          <w:bCs/>
          <w:sz w:val="26"/>
          <w:szCs w:val="26"/>
        </w:rPr>
        <w:t xml:space="preserve">Codebook Legend</w:t>
      </w:r>
    </w:p>
    <w:p>
      <w:pPr>
        <w:spacing w:after="80"/>
      </w:pPr>
      <w:r>
        <w:rPr>
          <w:rFonts w:ascii="Arial" w:cs="Arial" w:eastAsia="Arial" w:hAnsi="Arial"/>
          <w:b/>
          <w:bCs/>
          <w:sz w:val="22"/>
          <w:szCs w:val="22"/>
        </w:rPr>
        <w:t xml:space="preserve">Garrett — Elements of User Experience</w:t>
      </w:r>
    </w:p>
    <w:tbl>
      <w:tblPr>
        <w:tblW w:type="dxa" w:w="4680"/>
        <w:tblBorders>
          <w:top w:val="single" w:color="auto" w:sz="4"/>
          <w:left w:val="single" w:color="auto" w:sz="4"/>
          <w:bottom w:val="single" w:color="auto" w:sz="4"/>
          <w:right w:val="single" w:color="auto" w:sz="4"/>
          <w:insideH w:val="single" w:color="auto" w:sz="4"/>
          <w:insideV w:val="single" w:color="auto" w:sz="4"/>
        </w:tblBorders>
      </w:tblPr>
      <w:tblGrid>
        <w:gridCol w:w="1800"/>
        <w:gridCol w:w="2880"/>
      </w:tblGrid>
      <w:tr>
        <w:tc>
          <w:tcPr>
            <w:tcW w:type="dxa" w:w="1800"/>
            <w:tcBorders>
              <w:top w:val="single" w:color="CCCCCC" w:sz="1"/>
              <w:left w:val="single" w:color="CCCCCC" w:sz="1"/>
              <w:bottom w:val="single" w:color="CCCCCC" w:sz="1"/>
              <w:right w:val="single" w:color="CCCCCC" w:sz="1"/>
            </w:tcBorders>
            <w:shd w:fill="1B4F72" w:val="clear"/>
            <w:tcMar>
              <w:top w:type="dxa" w:w="40"/>
              <w:left w:type="dxa" w:w="80"/>
              <w:bottom w:type="dxa" w:w="40"/>
              <w:right w:type="dxa" w:w="80"/>
            </w:tcMar>
          </w:tcPr>
          <w:p>
            <w:r>
              <w:rPr>
                <w:rFonts w:ascii="Arial" w:cs="Arial" w:eastAsia="Arial" w:hAnsi="Arial"/>
                <w:b/>
                <w:bCs/>
                <w:color w:val="FFFFFF"/>
                <w:sz w:val="18"/>
                <w:szCs w:val="18"/>
              </w:rPr>
              <w:t xml:space="preserve">Strategy</w:t>
            </w:r>
          </w:p>
        </w:tc>
        <w:tc>
          <w:tcPr>
            <w:tcW w:type="dxa" w:w="288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Arial" w:cs="Arial" w:eastAsia="Arial" w:hAnsi="Arial"/>
                <w:sz w:val="17"/>
                <w:szCs w:val="17"/>
              </w:rPr>
              <w:t xml:space="preserve">User needs &amp; business objectives. Is the product solving the right problem?</w:t>
            </w:r>
          </w:p>
        </w:tc>
      </w:tr>
      <w:tr>
        <w:tc>
          <w:tcPr>
            <w:tcW w:type="dxa" w:w="1800"/>
            <w:tcBorders>
              <w:top w:val="single" w:color="CCCCCC" w:sz="1"/>
              <w:left w:val="single" w:color="CCCCCC" w:sz="1"/>
              <w:bottom w:val="single" w:color="CCCCCC" w:sz="1"/>
              <w:right w:val="single" w:color="CCCCCC" w:sz="1"/>
            </w:tcBorders>
            <w:shd w:fill="196F3D" w:val="clear"/>
            <w:tcMar>
              <w:top w:type="dxa" w:w="40"/>
              <w:left w:type="dxa" w:w="80"/>
              <w:bottom w:type="dxa" w:w="40"/>
              <w:right w:type="dxa" w:w="80"/>
            </w:tcMar>
          </w:tcPr>
          <w:p>
            <w:r>
              <w:rPr>
                <w:rFonts w:ascii="Arial" w:cs="Arial" w:eastAsia="Arial" w:hAnsi="Arial"/>
                <w:b/>
                <w:bCs/>
                <w:color w:val="FFFFFF"/>
                <w:sz w:val="18"/>
                <w:szCs w:val="18"/>
              </w:rPr>
              <w:t xml:space="preserve">Scope</w:t>
            </w:r>
          </w:p>
        </w:tc>
        <w:tc>
          <w:tcPr>
            <w:tcW w:type="dxa" w:w="288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Arial" w:cs="Arial" w:eastAsia="Arial" w:hAnsi="Arial"/>
                <w:sz w:val="17"/>
                <w:szCs w:val="17"/>
              </w:rPr>
              <w:t xml:space="preserve">Feature set &amp; content requirements. What's present and what's missing?</w:t>
            </w:r>
          </w:p>
        </w:tc>
      </w:tr>
      <w:tr>
        <w:tc>
          <w:tcPr>
            <w:tcW w:type="dxa" w:w="1800"/>
            <w:tcBorders>
              <w:top w:val="single" w:color="CCCCCC" w:sz="1"/>
              <w:left w:val="single" w:color="CCCCCC" w:sz="1"/>
              <w:bottom w:val="single" w:color="CCCCCC" w:sz="1"/>
              <w:right w:val="single" w:color="CCCCCC" w:sz="1"/>
            </w:tcBorders>
            <w:shd w:fill="7D3C98" w:val="clear"/>
            <w:tcMar>
              <w:top w:type="dxa" w:w="40"/>
              <w:left w:type="dxa" w:w="80"/>
              <w:bottom w:type="dxa" w:w="40"/>
              <w:right w:type="dxa" w:w="80"/>
            </w:tcMar>
          </w:tcPr>
          <w:p>
            <w:r>
              <w:rPr>
                <w:rFonts w:ascii="Arial" w:cs="Arial" w:eastAsia="Arial" w:hAnsi="Arial"/>
                <w:b/>
                <w:bCs/>
                <w:color w:val="FFFFFF"/>
                <w:sz w:val="18"/>
                <w:szCs w:val="18"/>
              </w:rPr>
              <w:t xml:space="preserve">Structure</w:t>
            </w:r>
          </w:p>
        </w:tc>
        <w:tc>
          <w:tcPr>
            <w:tcW w:type="dxa" w:w="288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Arial" w:cs="Arial" w:eastAsia="Arial" w:hAnsi="Arial"/>
                <w:sz w:val="17"/>
                <w:szCs w:val="17"/>
              </w:rPr>
              <w:t xml:space="preserve">Information architecture &amp; interaction design. How is content organised conceptually?</w:t>
            </w:r>
          </w:p>
        </w:tc>
      </w:tr>
      <w:tr>
        <w:tc>
          <w:tcPr>
            <w:tcW w:type="dxa" w:w="1800"/>
            <w:tcBorders>
              <w:top w:val="single" w:color="CCCCCC" w:sz="1"/>
              <w:left w:val="single" w:color="CCCCCC" w:sz="1"/>
              <w:bottom w:val="single" w:color="CCCCCC" w:sz="1"/>
              <w:right w:val="single" w:color="CCCCCC" w:sz="1"/>
            </w:tcBorders>
            <w:shd w:fill="BA4A00" w:val="clear"/>
            <w:tcMar>
              <w:top w:type="dxa" w:w="40"/>
              <w:left w:type="dxa" w:w="80"/>
              <w:bottom w:type="dxa" w:w="40"/>
              <w:right w:type="dxa" w:w="80"/>
            </w:tcMar>
          </w:tcPr>
          <w:p>
            <w:r>
              <w:rPr>
                <w:rFonts w:ascii="Arial" w:cs="Arial" w:eastAsia="Arial" w:hAnsi="Arial"/>
                <w:b/>
                <w:bCs/>
                <w:color w:val="FFFFFF"/>
                <w:sz w:val="18"/>
                <w:szCs w:val="18"/>
              </w:rPr>
              <w:t xml:space="preserve">Skeleton</w:t>
            </w:r>
          </w:p>
        </w:tc>
        <w:tc>
          <w:tcPr>
            <w:tcW w:type="dxa" w:w="288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Arial" w:cs="Arial" w:eastAsia="Arial" w:hAnsi="Arial"/>
                <w:sz w:val="17"/>
                <w:szCs w:val="17"/>
              </w:rPr>
              <w:t xml:space="preserve">Navigation, layout, interface conventions. Where are elements placed?</w:t>
            </w:r>
          </w:p>
        </w:tc>
      </w:tr>
      <w:tr>
        <w:tc>
          <w:tcPr>
            <w:tcW w:type="dxa" w:w="1800"/>
            <w:tcBorders>
              <w:top w:val="single" w:color="CCCCCC" w:sz="1"/>
              <w:left w:val="single" w:color="CCCCCC" w:sz="1"/>
              <w:bottom w:val="single" w:color="CCCCCC" w:sz="1"/>
              <w:right w:val="single" w:color="CCCCCC" w:sz="1"/>
            </w:tcBorders>
            <w:shd w:fill="117A65" w:val="clear"/>
            <w:tcMar>
              <w:top w:type="dxa" w:w="40"/>
              <w:left w:type="dxa" w:w="80"/>
              <w:bottom w:type="dxa" w:w="40"/>
              <w:right w:type="dxa" w:w="80"/>
            </w:tcMar>
          </w:tcPr>
          <w:p>
            <w:r>
              <w:rPr>
                <w:rFonts w:ascii="Arial" w:cs="Arial" w:eastAsia="Arial" w:hAnsi="Arial"/>
                <w:b/>
                <w:bCs/>
                <w:color w:val="FFFFFF"/>
                <w:sz w:val="18"/>
                <w:szCs w:val="18"/>
              </w:rPr>
              <w:t xml:space="preserve">Surface</w:t>
            </w:r>
          </w:p>
        </w:tc>
        <w:tc>
          <w:tcPr>
            <w:tcW w:type="dxa" w:w="288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Arial" w:cs="Arial" w:eastAsia="Arial" w:hAnsi="Arial"/>
                <w:sz w:val="17"/>
                <w:szCs w:val="17"/>
              </w:rPr>
              <w:t xml:space="preserve">Visual design, aesthetics, sensory experience. What does it look and feel like?</w:t>
            </w:r>
          </w:p>
        </w:tc>
      </w:tr>
    </w:tbl>
    <w:p>
      <w:pPr>
        <w:spacing w:before="200" w:after="80"/>
      </w:pPr>
      <w:r>
        <w:rPr>
          <w:rFonts w:ascii="Arial" w:cs="Arial" w:eastAsia="Arial" w:hAnsi="Arial"/>
          <w:b/>
          <w:bCs/>
          <w:sz w:val="22"/>
          <w:szCs w:val="22"/>
        </w:rPr>
        <w:t xml:space="preserve">Norman — Design of Everyday Things</w:t>
      </w:r>
    </w:p>
    <w:tbl>
      <w:tblPr>
        <w:tblW w:type="dxa" w:w="4680"/>
        <w:tblBorders>
          <w:top w:val="single" w:color="auto" w:sz="4"/>
          <w:left w:val="single" w:color="auto" w:sz="4"/>
          <w:bottom w:val="single" w:color="auto" w:sz="4"/>
          <w:right w:val="single" w:color="auto" w:sz="4"/>
          <w:insideH w:val="single" w:color="auto" w:sz="4"/>
          <w:insideV w:val="single" w:color="auto" w:sz="4"/>
        </w:tblBorders>
      </w:tblPr>
      <w:tblGrid>
        <w:gridCol w:w="1800"/>
        <w:gridCol w:w="2880"/>
      </w:tblGrid>
      <w:tr>
        <w:tc>
          <w:tcPr>
            <w:tcW w:type="dxa" w:w="1800"/>
            <w:tcBorders>
              <w:top w:val="single" w:color="CCCCCC" w:sz="1"/>
              <w:left w:val="single" w:color="CCCCCC" w:sz="1"/>
              <w:bottom w:val="single" w:color="CCCCCC" w:sz="1"/>
              <w:right w:val="single" w:color="CCCCCC" w:sz="1"/>
            </w:tcBorders>
            <w:shd w:fill="C0392B" w:val="clear"/>
            <w:tcMar>
              <w:top w:type="dxa" w:w="40"/>
              <w:left w:type="dxa" w:w="80"/>
              <w:bottom w:type="dxa" w:w="40"/>
              <w:right w:type="dxa" w:w="80"/>
            </w:tcMar>
          </w:tcPr>
          <w:p>
            <w:r>
              <w:rPr>
                <w:rFonts w:ascii="Arial" w:cs="Arial" w:eastAsia="Arial" w:hAnsi="Arial"/>
                <w:b/>
                <w:bCs/>
                <w:color w:val="FFFFFF"/>
                <w:sz w:val="18"/>
                <w:szCs w:val="18"/>
              </w:rPr>
              <w:t xml:space="preserve">Discoverability</w:t>
            </w:r>
          </w:p>
        </w:tc>
        <w:tc>
          <w:tcPr>
            <w:tcW w:type="dxa" w:w="288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Arial" w:cs="Arial" w:eastAsia="Arial" w:hAnsi="Arial"/>
                <w:sz w:val="17"/>
                <w:szCs w:val="17"/>
              </w:rPr>
              <w:t xml:space="preserve">Can the user figure out what actions are possible and how to perform them?</w:t>
            </w:r>
          </w:p>
        </w:tc>
      </w:tr>
      <w:tr>
        <w:tc>
          <w:tcPr>
            <w:tcW w:type="dxa" w:w="1800"/>
            <w:tcBorders>
              <w:top w:val="single" w:color="CCCCCC" w:sz="1"/>
              <w:left w:val="single" w:color="CCCCCC" w:sz="1"/>
              <w:bottom w:val="single" w:color="CCCCCC" w:sz="1"/>
              <w:right w:val="single" w:color="CCCCCC" w:sz="1"/>
            </w:tcBorders>
            <w:shd w:fill="D4AC0D" w:val="clear"/>
            <w:tcMar>
              <w:top w:type="dxa" w:w="40"/>
              <w:left w:type="dxa" w:w="80"/>
              <w:bottom w:type="dxa" w:w="40"/>
              <w:right w:type="dxa" w:w="80"/>
            </w:tcMar>
          </w:tcPr>
          <w:p>
            <w:r>
              <w:rPr>
                <w:rFonts w:ascii="Arial" w:cs="Arial" w:eastAsia="Arial" w:hAnsi="Arial"/>
                <w:b/>
                <w:bCs/>
                <w:color w:val="000000"/>
                <w:sz w:val="18"/>
                <w:szCs w:val="18"/>
              </w:rPr>
              <w:t xml:space="preserve">Feedback</w:t>
            </w:r>
          </w:p>
        </w:tc>
        <w:tc>
          <w:tcPr>
            <w:tcW w:type="dxa" w:w="288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Arial" w:cs="Arial" w:eastAsia="Arial" w:hAnsi="Arial"/>
                <w:sz w:val="17"/>
                <w:szCs w:val="17"/>
              </w:rPr>
              <w:t xml:space="preserve">Does the system communicate the results of an action clearly?</w:t>
            </w:r>
          </w:p>
        </w:tc>
      </w:tr>
      <w:tr>
        <w:tc>
          <w:tcPr>
            <w:tcW w:type="dxa" w:w="1800"/>
            <w:tcBorders>
              <w:top w:val="single" w:color="CCCCCC" w:sz="1"/>
              <w:left w:val="single" w:color="CCCCCC" w:sz="1"/>
              <w:bottom w:val="single" w:color="CCCCCC" w:sz="1"/>
              <w:right w:val="single" w:color="CCCCCC" w:sz="1"/>
            </w:tcBorders>
            <w:shd w:fill="884EA0" w:val="clear"/>
            <w:tcMar>
              <w:top w:type="dxa" w:w="40"/>
              <w:left w:type="dxa" w:w="80"/>
              <w:bottom w:type="dxa" w:w="40"/>
              <w:right w:type="dxa" w:w="80"/>
            </w:tcMar>
          </w:tcPr>
          <w:p>
            <w:r>
              <w:rPr>
                <w:rFonts w:ascii="Arial" w:cs="Arial" w:eastAsia="Arial" w:hAnsi="Arial"/>
                <w:b/>
                <w:bCs/>
                <w:color w:val="FFFFFF"/>
                <w:sz w:val="18"/>
                <w:szCs w:val="18"/>
              </w:rPr>
              <w:t xml:space="preserve">Conceptual Model</w:t>
            </w:r>
          </w:p>
        </w:tc>
        <w:tc>
          <w:tcPr>
            <w:tcW w:type="dxa" w:w="288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Arial" w:cs="Arial" w:eastAsia="Arial" w:hAnsi="Arial"/>
                <w:sz w:val="17"/>
                <w:szCs w:val="17"/>
              </w:rPr>
              <w:t xml:space="preserve">Does the user's mental model match how the system actually works?</w:t>
            </w:r>
          </w:p>
        </w:tc>
      </w:tr>
      <w:tr>
        <w:tc>
          <w:tcPr>
            <w:tcW w:type="dxa" w:w="1800"/>
            <w:tcBorders>
              <w:top w:val="single" w:color="CCCCCC" w:sz="1"/>
              <w:left w:val="single" w:color="CCCCCC" w:sz="1"/>
              <w:bottom w:val="single" w:color="CCCCCC" w:sz="1"/>
              <w:right w:val="single" w:color="CCCCCC" w:sz="1"/>
            </w:tcBorders>
            <w:shd w:fill="CA6F1E" w:val="clear"/>
            <w:tcMar>
              <w:top w:type="dxa" w:w="40"/>
              <w:left w:type="dxa" w:w="80"/>
              <w:bottom w:type="dxa" w:w="40"/>
              <w:right w:type="dxa" w:w="80"/>
            </w:tcMar>
          </w:tcPr>
          <w:p>
            <w:r>
              <w:rPr>
                <w:rFonts w:ascii="Arial" w:cs="Arial" w:eastAsia="Arial" w:hAnsi="Arial"/>
                <w:b/>
                <w:bCs/>
                <w:color w:val="FFFFFF"/>
                <w:sz w:val="18"/>
                <w:szCs w:val="18"/>
              </w:rPr>
              <w:t xml:space="preserve">Signifiers</w:t>
            </w:r>
          </w:p>
        </w:tc>
        <w:tc>
          <w:tcPr>
            <w:tcW w:type="dxa" w:w="288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Arial" w:cs="Arial" w:eastAsia="Arial" w:hAnsi="Arial"/>
                <w:sz w:val="17"/>
                <w:szCs w:val="17"/>
              </w:rPr>
              <w:t xml:space="preserve">Do visual/physical cues indicate where and how to interact?</w:t>
            </w:r>
          </w:p>
        </w:tc>
      </w:tr>
      <w:tr>
        <w:tc>
          <w:tcPr>
            <w:tcW w:type="dxa" w:w="1800"/>
            <w:tcBorders>
              <w:top w:val="single" w:color="CCCCCC" w:sz="1"/>
              <w:left w:val="single" w:color="CCCCCC" w:sz="1"/>
              <w:bottom w:val="single" w:color="CCCCCC" w:sz="1"/>
              <w:right w:val="single" w:color="CCCCCC" w:sz="1"/>
            </w:tcBorders>
            <w:shd w:fill="2E86C1" w:val="clear"/>
            <w:tcMar>
              <w:top w:type="dxa" w:w="40"/>
              <w:left w:type="dxa" w:w="80"/>
              <w:bottom w:type="dxa" w:w="40"/>
              <w:right w:type="dxa" w:w="80"/>
            </w:tcMar>
          </w:tcPr>
          <w:p>
            <w:r>
              <w:rPr>
                <w:rFonts w:ascii="Arial" w:cs="Arial" w:eastAsia="Arial" w:hAnsi="Arial"/>
                <w:b/>
                <w:bCs/>
                <w:color w:val="FFFFFF"/>
                <w:sz w:val="18"/>
                <w:szCs w:val="18"/>
              </w:rPr>
              <w:t xml:space="preserve">Constraints</w:t>
            </w:r>
          </w:p>
        </w:tc>
        <w:tc>
          <w:tcPr>
            <w:tcW w:type="dxa" w:w="288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Arial" w:cs="Arial" w:eastAsia="Arial" w:hAnsi="Arial"/>
                <w:sz w:val="17"/>
                <w:szCs w:val="17"/>
              </w:rPr>
              <w:t xml:space="preserve">Do limitations guide users toward correct actions?</w:t>
            </w:r>
          </w:p>
        </w:tc>
      </w:tr>
      <w:tr>
        <w:tc>
          <w:tcPr>
            <w:tcW w:type="dxa" w:w="1800"/>
            <w:tcBorders>
              <w:top w:val="single" w:color="CCCCCC" w:sz="1"/>
              <w:left w:val="single" w:color="CCCCCC" w:sz="1"/>
              <w:bottom w:val="single" w:color="CCCCCC" w:sz="1"/>
              <w:right w:val="single" w:color="CCCCCC" w:sz="1"/>
            </w:tcBorders>
            <w:shd w:fill="E74C3C" w:val="clear"/>
            <w:tcMar>
              <w:top w:type="dxa" w:w="40"/>
              <w:left w:type="dxa" w:w="80"/>
              <w:bottom w:type="dxa" w:w="40"/>
              <w:right w:type="dxa" w:w="80"/>
            </w:tcMar>
          </w:tcPr>
          <w:p>
            <w:r>
              <w:rPr>
                <w:rFonts w:ascii="Arial" w:cs="Arial" w:eastAsia="Arial" w:hAnsi="Arial"/>
                <w:b/>
                <w:bCs/>
                <w:color w:val="FFFFFF"/>
                <w:sz w:val="18"/>
                <w:szCs w:val="18"/>
              </w:rPr>
              <w:t xml:space="preserve">Slip vs Mistake</w:t>
            </w:r>
          </w:p>
        </w:tc>
        <w:tc>
          <w:tcPr>
            <w:tcW w:type="dxa" w:w="288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Arial" w:cs="Arial" w:eastAsia="Arial" w:hAnsi="Arial"/>
                <w:sz w:val="17"/>
                <w:szCs w:val="17"/>
              </w:rPr>
              <w:t xml:space="preserve">Slip = right goal, wrong action. Mistake = wrong goal entirely.</w:t>
            </w:r>
          </w:p>
        </w:tc>
      </w:tr>
      <w:tr>
        <w:tc>
          <w:tcPr>
            <w:tcW w:type="dxa" w:w="1800"/>
            <w:tcBorders>
              <w:top w:val="single" w:color="CCCCCC" w:sz="1"/>
              <w:left w:val="single" w:color="CCCCCC" w:sz="1"/>
              <w:bottom w:val="single" w:color="CCCCCC" w:sz="1"/>
              <w:right w:val="single" w:color="CCCCCC" w:sz="1"/>
            </w:tcBorders>
            <w:shd w:fill="1ABC9C" w:val="clear"/>
            <w:tcMar>
              <w:top w:type="dxa" w:w="40"/>
              <w:left w:type="dxa" w:w="80"/>
              <w:bottom w:type="dxa" w:w="40"/>
              <w:right w:type="dxa" w:w="80"/>
            </w:tcMar>
          </w:tcPr>
          <w:p>
            <w:r>
              <w:rPr>
                <w:rFonts w:ascii="Arial" w:cs="Arial" w:eastAsia="Arial" w:hAnsi="Arial"/>
                <w:b/>
                <w:bCs/>
                <w:color w:val="000000"/>
                <w:sz w:val="18"/>
                <w:szCs w:val="18"/>
              </w:rPr>
              <w:t xml:space="preserve">Mapping</w:t>
            </w:r>
          </w:p>
        </w:tc>
        <w:tc>
          <w:tcPr>
            <w:tcW w:type="dxa" w:w="288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Arial" w:cs="Arial" w:eastAsia="Arial" w:hAnsi="Arial"/>
                <w:sz w:val="17"/>
                <w:szCs w:val="17"/>
              </w:rPr>
              <w:t xml:space="preserve">Does the relationship between controls and outcomes feel natural?</w:t>
            </w:r>
          </w:p>
        </w:tc>
      </w:tr>
    </w:tbl>
    <w:p>
      <w:pPr>
        <w:pStyle w:val="Heading2"/>
        <w:spacing w:before="400" w:after="160"/>
      </w:pPr>
      <w:r>
        <w:rPr>
          <w:rFonts w:ascii="Arial" w:cs="Arial" w:eastAsia="Arial" w:hAnsi="Arial"/>
          <w:b/>
          <w:bCs/>
          <w:sz w:val="26"/>
          <w:szCs w:val="26"/>
        </w:rPr>
        <w:t xml:space="preserve">Tagged Quotes — S1: Yuki Tanaka (Abyss Aquatics)</w:t>
      </w:r>
    </w:p>
    <w:p>
      <w:pPr>
        <w:spacing w:after="80"/>
      </w:pPr>
      <w:r>
        <w:rPr>
          <w:rFonts w:ascii="Arial" w:cs="Arial" w:eastAsia="Arial" w:hAnsi="Arial"/>
          <w:color w:val="999999"/>
          <w:sz w:val="18"/>
          <w:szCs w:val="18"/>
        </w:rPr>
        <w:t xml:space="preserve">Source: Fishkeeping Research S3 · Duration: 26:31 · Date: 2026-02-11</w:t>
      </w:r>
    </w:p>
    <w:p>
      <w:pPr>
        <w:spacing w:after="240"/>
      </w:pPr>
      <w:r>
        <w:rPr>
          <w:rFonts w:ascii="Arial" w:cs="Arial" w:eastAsia="Arial" w:hAnsi="Arial"/>
          <w:i/>
          <w:iCs/>
          <w:color w:val="666666"/>
          <w:sz w:val="18"/>
          <w:szCs w:val="18"/>
        </w:rPr>
        <w:t xml:space="preserve">Only quotes from the website evaluation portion of the session (09:28 onwards) are tagged. Background/context quotes are excluded as they would not typically receive framework tags — they inform personas and context, not design findings.</w:t>
      </w:r>
    </w:p>
    <w:p>
      <w:pPr>
        <w:spacing w:before="200" w:after="40"/>
      </w:pPr>
      <w:r>
        <w:rPr>
          <w:rFonts w:ascii="Arial" w:cs="Arial" w:eastAsia="Arial" w:hAnsi="Arial"/>
          <w:color w:val="999999"/>
          <w:sz w:val="18"/>
          <w:szCs w:val="18"/>
        </w:rPr>
        <w:t xml:space="preserve">[09:58] </w:t>
      </w:r>
      <w:r>
        <w:rPr>
          <w:rFonts w:ascii="Arial" w:cs="Arial" w:eastAsia="Arial" w:hAnsi="Arial"/>
          <w:b/>
          <w:bCs/>
          <w:sz w:val="20"/>
          <w:szCs w:val="20"/>
        </w:rPr>
        <w:t xml:space="preserve">Yuki Tanaka: </w:t>
      </w:r>
      <w:r>
        <w:rPr>
          <w:rFonts w:ascii="Arial" w:cs="Arial" w:eastAsia="Arial" w:hAnsi="Arial"/>
          <w:i/>
          <w:iCs/>
          <w:sz w:val="20"/>
          <w:szCs w:val="20"/>
        </w:rPr>
        <w:t xml:space="preserve">"The homepage is fine. Standard aquatics retailer layout. Featured products, some promotional banners. I'm going to go straight to the livestock section. That's what I always do."</w:t>
      </w:r>
    </w:p>
    <w:p>
      <w:pPr>
        <w:spacing w:before="40" w:after="200"/>
      </w:pPr>
      <w:r>
        <w:rPr>
          <w:rFonts w:ascii="Arial" w:cs="Arial" w:eastAsia="Arial" w:hAnsi="Arial"/>
          <w:b/>
          <w:bCs/>
          <w:color w:val="444444"/>
          <w:sz w:val="18"/>
          <w:szCs w:val="18"/>
        </w:rPr>
        <w:t xml:space="preserve">Tags: </w:t>
      </w:r>
      <w:r>
        <w:rPr>
          <w:rFonts w:ascii="Arial" w:cs="Arial" w:eastAsia="Arial" w:hAnsi="Arial"/>
          <w:b/>
          <w:bCs/>
          <w:color w:val="FFFFFF"/>
          <w:sz w:val="16"/>
          <w:szCs w:val="16"/>
          <w:shd w:fill="117A65" w:val="clear"/>
        </w:rPr>
        <w:t xml:space="preserve"> Surface </w:t>
      </w:r>
      <w:r>
        <w:rPr>
          <w:rFonts w:ascii="Arial" w:cs="Arial" w:eastAsia="Arial" w:hAnsi="Arial"/>
          <w:i/>
          <w:iCs/>
          <w:color w:val="666666"/>
          <w:sz w:val="18"/>
          <w:szCs w:val="18"/>
        </w:rPr>
        <w:t xml:space="preserve">  Visual assessment of homepage presentation</w:t>
      </w:r>
      <w:r>
        <w:rPr>
          <w:rFonts w:ascii="Arial" w:cs="Arial" w:eastAsia="Arial" w:hAnsi="Arial"/>
          <w:sz w:val="18"/>
          <w:szCs w:val="18"/>
        </w:rPr>
        <w:t xml:space="preserve">   </w:t>
      </w:r>
      <w:r>
        <w:rPr>
          <w:rFonts w:ascii="Arial" w:cs="Arial" w:eastAsia="Arial" w:hAnsi="Arial"/>
          <w:b/>
          <w:bCs/>
          <w:color w:val="FFFFFF"/>
          <w:sz w:val="16"/>
          <w:szCs w:val="16"/>
          <w:shd w:fill="CA6F1E" w:val="clear"/>
        </w:rPr>
        <w:t xml:space="preserve"> Signifiers </w:t>
      </w:r>
      <w:r>
        <w:rPr>
          <w:rFonts w:ascii="Arial" w:cs="Arial" w:eastAsia="Arial" w:hAnsi="Arial"/>
          <w:i/>
          <w:iCs/>
          <w:color w:val="666666"/>
          <w:sz w:val="18"/>
          <w:szCs w:val="18"/>
        </w:rPr>
        <w:t xml:space="preserve">  Livestock section is findable — navigation cues work</w:t>
      </w:r>
    </w:p>
    <w:p>
      <w:pPr>
        <w:spacing w:before="200" w:after="40"/>
      </w:pPr>
      <w:r>
        <w:rPr>
          <w:rFonts w:ascii="Arial" w:cs="Arial" w:eastAsia="Arial" w:hAnsi="Arial"/>
          <w:color w:val="999999"/>
          <w:sz w:val="18"/>
          <w:szCs w:val="18"/>
        </w:rPr>
        <w:t xml:space="preserve">[10:42] </w:t>
      </w:r>
      <w:r>
        <w:rPr>
          <w:rFonts w:ascii="Arial" w:cs="Arial" w:eastAsia="Arial" w:hAnsi="Arial"/>
          <w:b/>
          <w:bCs/>
          <w:sz w:val="20"/>
          <w:szCs w:val="20"/>
        </w:rPr>
        <w:t xml:space="preserve">Yuki Tanaka: </w:t>
      </w:r>
      <w:r>
        <w:rPr>
          <w:rFonts w:ascii="Arial" w:cs="Arial" w:eastAsia="Arial" w:hAnsi="Arial"/>
          <w:i/>
          <w:iCs/>
          <w:sz w:val="20"/>
          <w:szCs w:val="20"/>
        </w:rPr>
        <w:t xml:space="preserve">"If I'm spending money on angelfish, yes. I need to know the genetics — what strain it is, ideally the lineage. Just 'assorted angelfish' tells me nothing. That could be anything. For a breeder, that's useless information."</w:t>
      </w:r>
    </w:p>
    <w:p>
      <w:pPr>
        <w:spacing w:before="40" w:after="200"/>
      </w:pPr>
      <w:r>
        <w:rPr>
          <w:rFonts w:ascii="Arial" w:cs="Arial" w:eastAsia="Arial" w:hAnsi="Arial"/>
          <w:b/>
          <w:bCs/>
          <w:color w:val="444444"/>
          <w:sz w:val="18"/>
          <w:szCs w:val="18"/>
        </w:rPr>
        <w:t xml:space="preserve">Tags: </w:t>
      </w:r>
      <w:r>
        <w:rPr>
          <w:rFonts w:ascii="Arial" w:cs="Arial" w:eastAsia="Arial" w:hAnsi="Arial"/>
          <w:b/>
          <w:bCs/>
          <w:color w:val="FFFFFF"/>
          <w:sz w:val="16"/>
          <w:szCs w:val="16"/>
          <w:shd w:fill="196F3D" w:val="clear"/>
        </w:rPr>
        <w:t xml:space="preserve"> Scope </w:t>
      </w:r>
      <w:r>
        <w:rPr>
          <w:rFonts w:ascii="Arial" w:cs="Arial" w:eastAsia="Arial" w:hAnsi="Arial"/>
          <w:i/>
          <w:iCs/>
          <w:color w:val="666666"/>
          <w:sz w:val="18"/>
          <w:szCs w:val="18"/>
        </w:rPr>
        <w:t xml:space="preserve">  Content gap — genetic/lineage information absent</w:t>
      </w:r>
      <w:r>
        <w:rPr>
          <w:rFonts w:ascii="Arial" w:cs="Arial" w:eastAsia="Arial" w:hAnsi="Arial"/>
          <w:sz w:val="18"/>
          <w:szCs w:val="18"/>
        </w:rPr>
        <w:t xml:space="preserve">   </w:t>
      </w:r>
      <w:r>
        <w:rPr>
          <w:rFonts w:ascii="Arial" w:cs="Arial" w:eastAsia="Arial" w:hAnsi="Arial"/>
          <w:b/>
          <w:bCs/>
          <w:color w:val="FFFFFF"/>
          <w:sz w:val="16"/>
          <w:szCs w:val="16"/>
          <w:shd w:fill="1B4F72" w:val="clear"/>
        </w:rPr>
        <w:t xml:space="preserve"> Strategy </w:t>
      </w:r>
      <w:r>
        <w:rPr>
          <w:rFonts w:ascii="Arial" w:cs="Arial" w:eastAsia="Arial" w:hAnsi="Arial"/>
          <w:i/>
          <w:iCs/>
          <w:color w:val="666666"/>
          <w:sz w:val="18"/>
          <w:szCs w:val="18"/>
        </w:rPr>
        <w:t xml:space="preserve">  Product not serving specialist/breeder user need</w:t>
      </w:r>
      <w:r>
        <w:rPr>
          <w:rFonts w:ascii="Arial" w:cs="Arial" w:eastAsia="Arial" w:hAnsi="Arial"/>
          <w:sz w:val="18"/>
          <w:szCs w:val="18"/>
        </w:rPr>
        <w:t xml:space="preserve">   </w:t>
      </w:r>
      <w:r>
        <w:rPr>
          <w:rFonts w:ascii="Arial" w:cs="Arial" w:eastAsia="Arial" w:hAnsi="Arial"/>
          <w:b/>
          <w:bCs/>
          <w:color w:val="000000"/>
          <w:sz w:val="16"/>
          <w:szCs w:val="16"/>
          <w:shd w:fill="D4AC0D" w:val="clear"/>
        </w:rPr>
        <w:t xml:space="preserve"> Feedback </w:t>
      </w:r>
      <w:r>
        <w:rPr>
          <w:rFonts w:ascii="Arial" w:cs="Arial" w:eastAsia="Arial" w:hAnsi="Arial"/>
          <w:i/>
          <w:iCs/>
          <w:color w:val="666666"/>
          <w:sz w:val="18"/>
          <w:szCs w:val="18"/>
        </w:rPr>
        <w:t xml:space="preserve">  Label 'assorted' provides no useful information to this user</w:t>
      </w:r>
    </w:p>
    <w:p>
      <w:pPr>
        <w:spacing w:before="200" w:after="40"/>
      </w:pPr>
      <w:r>
        <w:rPr>
          <w:rFonts w:ascii="Arial" w:cs="Arial" w:eastAsia="Arial" w:hAnsi="Arial"/>
          <w:color w:val="999999"/>
          <w:sz w:val="18"/>
          <w:szCs w:val="18"/>
        </w:rPr>
        <w:t xml:space="preserve">[12:04] </w:t>
      </w:r>
      <w:r>
        <w:rPr>
          <w:rFonts w:ascii="Arial" w:cs="Arial" w:eastAsia="Arial" w:hAnsi="Arial"/>
          <w:b/>
          <w:bCs/>
          <w:sz w:val="20"/>
          <w:szCs w:val="20"/>
        </w:rPr>
        <w:t xml:space="preserve">Yuki Tanaka: </w:t>
      </w:r>
      <w:r>
        <w:rPr>
          <w:rFonts w:ascii="Arial" w:cs="Arial" w:eastAsia="Arial" w:hAnsi="Arial"/>
          <w:i/>
          <w:iCs/>
          <w:sz w:val="20"/>
          <w:szCs w:val="20"/>
        </w:rPr>
        <w:t xml:space="preserve">"They have the usual suspects. Eheim Jäger, Fluval E-series, some budget options. But I don't see any standalone temperature controllers. The Inkbird controllers I was talking about. That's a gap, I think. Anyone who's serious about their fish should have a failsafe, not just a good heater."</w:t>
      </w:r>
    </w:p>
    <w:p>
      <w:pPr>
        <w:spacing w:before="40" w:after="200"/>
      </w:pPr>
      <w:r>
        <w:rPr>
          <w:rFonts w:ascii="Arial" w:cs="Arial" w:eastAsia="Arial" w:hAnsi="Arial"/>
          <w:b/>
          <w:bCs/>
          <w:color w:val="444444"/>
          <w:sz w:val="18"/>
          <w:szCs w:val="18"/>
        </w:rPr>
        <w:t xml:space="preserve">Tags: </w:t>
      </w:r>
      <w:r>
        <w:rPr>
          <w:rFonts w:ascii="Arial" w:cs="Arial" w:eastAsia="Arial" w:hAnsi="Arial"/>
          <w:b/>
          <w:bCs/>
          <w:color w:val="FFFFFF"/>
          <w:sz w:val="16"/>
          <w:szCs w:val="16"/>
          <w:shd w:fill="196F3D" w:val="clear"/>
        </w:rPr>
        <w:t xml:space="preserve"> Scope </w:t>
      </w:r>
      <w:r>
        <w:rPr>
          <w:rFonts w:ascii="Arial" w:cs="Arial" w:eastAsia="Arial" w:hAnsi="Arial"/>
          <w:i/>
          <w:iCs/>
          <w:color w:val="666666"/>
          <w:sz w:val="18"/>
          <w:szCs w:val="18"/>
        </w:rPr>
        <w:t xml:space="preserve">  Missing product category — safety/failsafe equipment</w:t>
      </w:r>
      <w:r>
        <w:rPr>
          <w:rFonts w:ascii="Arial" w:cs="Arial" w:eastAsia="Arial" w:hAnsi="Arial"/>
          <w:sz w:val="18"/>
          <w:szCs w:val="18"/>
        </w:rPr>
        <w:t xml:space="preserve">   </w:t>
      </w:r>
      <w:r>
        <w:rPr>
          <w:rFonts w:ascii="Arial" w:cs="Arial" w:eastAsia="Arial" w:hAnsi="Arial"/>
          <w:b/>
          <w:bCs/>
          <w:color w:val="FFFFFF"/>
          <w:sz w:val="16"/>
          <w:szCs w:val="16"/>
          <w:shd w:fill="2E86C1" w:val="clear"/>
        </w:rPr>
        <w:t xml:space="preserve"> Constraints </w:t>
      </w:r>
      <w:r>
        <w:rPr>
          <w:rFonts w:ascii="Arial" w:cs="Arial" w:eastAsia="Arial" w:hAnsi="Arial"/>
          <w:i/>
          <w:iCs/>
          <w:color w:val="666666"/>
          <w:sz w:val="18"/>
          <w:szCs w:val="18"/>
        </w:rPr>
        <w:t xml:space="preserve">  User expects safety constraint (failsafe) that product range doesn't support</w:t>
      </w:r>
    </w:p>
    <w:p>
      <w:pPr>
        <w:spacing w:before="200" w:after="40"/>
      </w:pPr>
      <w:r>
        <w:rPr>
          <w:rFonts w:ascii="Arial" w:cs="Arial" w:eastAsia="Arial" w:hAnsi="Arial"/>
          <w:color w:val="999999"/>
          <w:sz w:val="18"/>
          <w:szCs w:val="18"/>
        </w:rPr>
        <w:t xml:space="preserve">[14:47] </w:t>
      </w:r>
      <w:r>
        <w:rPr>
          <w:rFonts w:ascii="Arial" w:cs="Arial" w:eastAsia="Arial" w:hAnsi="Arial"/>
          <w:b/>
          <w:bCs/>
          <w:sz w:val="20"/>
          <w:szCs w:val="20"/>
        </w:rPr>
        <w:t xml:space="preserve">Yuki Tanaka: </w:t>
      </w:r>
      <w:r>
        <w:rPr>
          <w:rFonts w:ascii="Arial" w:cs="Arial" w:eastAsia="Arial" w:hAnsi="Arial"/>
          <w:i/>
          <w:iCs/>
          <w:sz w:val="20"/>
          <w:szCs w:val="20"/>
        </w:rPr>
        <w:t xml:space="preserve">"It's more what's missing than what's wrong. There's no breeding supplies section. No spawning slates, no egg tumblers, no fry food like Hikari First Bites. No breeders' nets."</w:t>
      </w:r>
    </w:p>
    <w:p>
      <w:pPr>
        <w:spacing w:before="40" w:after="200"/>
      </w:pPr>
      <w:r>
        <w:rPr>
          <w:rFonts w:ascii="Arial" w:cs="Arial" w:eastAsia="Arial" w:hAnsi="Arial"/>
          <w:b/>
          <w:bCs/>
          <w:color w:val="444444"/>
          <w:sz w:val="18"/>
          <w:szCs w:val="18"/>
        </w:rPr>
        <w:t xml:space="preserve">Tags: </w:t>
      </w:r>
      <w:r>
        <w:rPr>
          <w:rFonts w:ascii="Arial" w:cs="Arial" w:eastAsia="Arial" w:hAnsi="Arial"/>
          <w:b/>
          <w:bCs/>
          <w:color w:val="FFFFFF"/>
          <w:sz w:val="16"/>
          <w:szCs w:val="16"/>
          <w:shd w:fill="196F3D" w:val="clear"/>
        </w:rPr>
        <w:t xml:space="preserve"> Scope </w:t>
      </w:r>
      <w:r>
        <w:rPr>
          <w:rFonts w:ascii="Arial" w:cs="Arial" w:eastAsia="Arial" w:hAnsi="Arial"/>
          <w:i/>
          <w:iCs/>
          <w:color w:val="666666"/>
          <w:sz w:val="18"/>
          <w:szCs w:val="18"/>
        </w:rPr>
        <w:t xml:space="preserve">  Entire product category absent — breeding supplies</w:t>
      </w:r>
      <w:r>
        <w:rPr>
          <w:rFonts w:ascii="Arial" w:cs="Arial" w:eastAsia="Arial" w:hAnsi="Arial"/>
          <w:sz w:val="18"/>
          <w:szCs w:val="18"/>
        </w:rPr>
        <w:t xml:space="preserve">   </w:t>
      </w:r>
      <w:r>
        <w:rPr>
          <w:rFonts w:ascii="Arial" w:cs="Arial" w:eastAsia="Arial" w:hAnsi="Arial"/>
          <w:b/>
          <w:bCs/>
          <w:color w:val="FFFFFF"/>
          <w:sz w:val="16"/>
          <w:szCs w:val="16"/>
          <w:shd w:fill="1B4F72" w:val="clear"/>
        </w:rPr>
        <w:t xml:space="preserve"> Strategy </w:t>
      </w:r>
      <w:r>
        <w:rPr>
          <w:rFonts w:ascii="Arial" w:cs="Arial" w:eastAsia="Arial" w:hAnsi="Arial"/>
          <w:i/>
          <w:iCs/>
          <w:color w:val="666666"/>
          <w:sz w:val="18"/>
          <w:szCs w:val="18"/>
        </w:rPr>
        <w:t xml:space="preserve">  Business not addressing breeder segment at all</w:t>
      </w:r>
    </w:p>
    <w:p>
      <w:pPr>
        <w:spacing w:before="200" w:after="40"/>
      </w:pPr>
      <w:r>
        <w:rPr>
          <w:rFonts w:ascii="Arial" w:cs="Arial" w:eastAsia="Arial" w:hAnsi="Arial"/>
          <w:color w:val="999999"/>
          <w:sz w:val="18"/>
          <w:szCs w:val="18"/>
        </w:rPr>
        <w:t xml:space="preserve">[15:45] </w:t>
      </w:r>
      <w:r>
        <w:rPr>
          <w:rFonts w:ascii="Arial" w:cs="Arial" w:eastAsia="Arial" w:hAnsi="Arial"/>
          <w:b/>
          <w:bCs/>
          <w:sz w:val="20"/>
          <w:szCs w:val="20"/>
        </w:rPr>
        <w:t xml:space="preserve">Yuki Tanaka: </w:t>
      </w:r>
      <w:r>
        <w:rPr>
          <w:rFonts w:ascii="Arial" w:cs="Arial" w:eastAsia="Arial" w:hAnsi="Arial"/>
          <w:i/>
          <w:iCs/>
          <w:sz w:val="20"/>
          <w:szCs w:val="20"/>
        </w:rPr>
        <w:t xml:space="preserve">"The navigation is fine, by the way. I can find things. The species-level browsing in the tropical fish section is actually useful — I like that you can go directly to cichlids or tetras or catfish without scrolling through everything. That's a small thing, but a lot of sites don't do it."</w:t>
      </w:r>
    </w:p>
    <w:p>
      <w:pPr>
        <w:spacing w:before="40" w:after="200"/>
      </w:pPr>
      <w:r>
        <w:rPr>
          <w:rFonts w:ascii="Arial" w:cs="Arial" w:eastAsia="Arial" w:hAnsi="Arial"/>
          <w:b/>
          <w:bCs/>
          <w:color w:val="444444"/>
          <w:sz w:val="18"/>
          <w:szCs w:val="18"/>
        </w:rPr>
        <w:t xml:space="preserve">Tags: </w:t>
      </w:r>
      <w:r>
        <w:rPr>
          <w:rFonts w:ascii="Arial" w:cs="Arial" w:eastAsia="Arial" w:hAnsi="Arial"/>
          <w:b/>
          <w:bCs/>
          <w:color w:val="FFFFFF"/>
          <w:sz w:val="16"/>
          <w:szCs w:val="16"/>
          <w:shd w:fill="7D3C98" w:val="clear"/>
        </w:rPr>
        <w:t xml:space="preserve"> Structure </w:t>
      </w:r>
      <w:r>
        <w:rPr>
          <w:rFonts w:ascii="Arial" w:cs="Arial" w:eastAsia="Arial" w:hAnsi="Arial"/>
          <w:i/>
          <w:iCs/>
          <w:color w:val="666666"/>
          <w:sz w:val="18"/>
          <w:szCs w:val="18"/>
        </w:rPr>
        <w:t xml:space="preserve">  Good IA — species-level categorisation matches user's mental model</w:t>
      </w:r>
      <w:r>
        <w:rPr>
          <w:rFonts w:ascii="Arial" w:cs="Arial" w:eastAsia="Arial" w:hAnsi="Arial"/>
          <w:sz w:val="18"/>
          <w:szCs w:val="18"/>
        </w:rPr>
        <w:t xml:space="preserve">   </w:t>
      </w:r>
      <w:r>
        <w:rPr>
          <w:rFonts w:ascii="Arial" w:cs="Arial" w:eastAsia="Arial" w:hAnsi="Arial"/>
          <w:b/>
          <w:bCs/>
          <w:color w:val="FFFFFF"/>
          <w:sz w:val="16"/>
          <w:szCs w:val="16"/>
          <w:shd w:fill="BA4A00" w:val="clear"/>
        </w:rPr>
        <w:t xml:space="preserve"> Skeleton </w:t>
      </w:r>
      <w:r>
        <w:rPr>
          <w:rFonts w:ascii="Arial" w:cs="Arial" w:eastAsia="Arial" w:hAnsi="Arial"/>
          <w:i/>
          <w:iCs/>
          <w:color w:val="666666"/>
          <w:sz w:val="18"/>
          <w:szCs w:val="18"/>
        </w:rPr>
        <w:t xml:space="preserve">  Navigation controls are well-placed and functional</w:t>
      </w:r>
      <w:r>
        <w:rPr>
          <w:rFonts w:ascii="Arial" w:cs="Arial" w:eastAsia="Arial" w:hAnsi="Arial"/>
          <w:sz w:val="18"/>
          <w:szCs w:val="18"/>
        </w:rPr>
        <w:t xml:space="preserve">   </w:t>
      </w:r>
      <w:r>
        <w:rPr>
          <w:rFonts w:ascii="Arial" w:cs="Arial" w:eastAsia="Arial" w:hAnsi="Arial"/>
          <w:b/>
          <w:bCs/>
          <w:color w:val="000000"/>
          <w:sz w:val="16"/>
          <w:szCs w:val="16"/>
          <w:shd w:fill="1ABC9C" w:val="clear"/>
        </w:rPr>
        <w:t xml:space="preserve"> Mapping </w:t>
      </w:r>
      <w:r>
        <w:rPr>
          <w:rFonts w:ascii="Arial" w:cs="Arial" w:eastAsia="Arial" w:hAnsi="Arial"/>
          <w:i/>
          <w:iCs/>
          <w:color w:val="666666"/>
          <w:sz w:val="18"/>
          <w:szCs w:val="18"/>
        </w:rPr>
        <w:t xml:space="preserve">  Category structure maps naturally to how user thinks about fish</w:t>
      </w:r>
      <w:r>
        <w:rPr>
          <w:rFonts w:ascii="Arial" w:cs="Arial" w:eastAsia="Arial" w:hAnsi="Arial"/>
          <w:sz w:val="18"/>
          <w:szCs w:val="18"/>
        </w:rPr>
        <w:t xml:space="preserve">   </w:t>
      </w:r>
      <w:r>
        <w:rPr>
          <w:rFonts w:ascii="Arial" w:cs="Arial" w:eastAsia="Arial" w:hAnsi="Arial"/>
          <w:b/>
          <w:bCs/>
          <w:color w:val="FFFFFF"/>
          <w:sz w:val="16"/>
          <w:szCs w:val="16"/>
          <w:shd w:fill="CA6F1E" w:val="clear"/>
        </w:rPr>
        <w:t xml:space="preserve"> Signifiers </w:t>
      </w:r>
      <w:r>
        <w:rPr>
          <w:rFonts w:ascii="Arial" w:cs="Arial" w:eastAsia="Arial" w:hAnsi="Arial"/>
          <w:i/>
          <w:iCs/>
          <w:color w:val="666666"/>
          <w:sz w:val="18"/>
          <w:szCs w:val="18"/>
        </w:rPr>
        <w:t xml:space="preserve">  Category links clearly signal browsing paths</w:t>
      </w:r>
    </w:p>
    <w:p>
      <w:pPr>
        <w:spacing w:before="200" w:after="40"/>
      </w:pPr>
      <w:r>
        <w:rPr>
          <w:rFonts w:ascii="Arial" w:cs="Arial" w:eastAsia="Arial" w:hAnsi="Arial"/>
          <w:color w:val="999999"/>
          <w:sz w:val="18"/>
          <w:szCs w:val="18"/>
        </w:rPr>
        <w:t xml:space="preserve">[17:20] </w:t>
      </w:r>
      <w:r>
        <w:rPr>
          <w:rFonts w:ascii="Arial" w:cs="Arial" w:eastAsia="Arial" w:hAnsi="Arial"/>
          <w:b/>
          <w:bCs/>
          <w:sz w:val="20"/>
          <w:szCs w:val="20"/>
        </w:rPr>
        <w:t xml:space="preserve">Yuki Tanaka: </w:t>
      </w:r>
      <w:r>
        <w:rPr>
          <w:rFonts w:ascii="Arial" w:cs="Arial" w:eastAsia="Arial" w:hAnsi="Arial"/>
          <w:i/>
          <w:iCs/>
          <w:sz w:val="20"/>
          <w:szCs w:val="20"/>
        </w:rPr>
        <w:t xml:space="preserve">"The product photography is decent. When you're buying livestock online, the photo is doing a lot of work — you can't see the fish in person, so you need clear, well-lit images. They seem to use their own photos rather than stock images, which is good. That tells me the fish actually exist."</w:t>
      </w:r>
    </w:p>
    <w:p>
      <w:pPr>
        <w:spacing w:before="40" w:after="200"/>
      </w:pPr>
      <w:r>
        <w:rPr>
          <w:rFonts w:ascii="Arial" w:cs="Arial" w:eastAsia="Arial" w:hAnsi="Arial"/>
          <w:b/>
          <w:bCs/>
          <w:color w:val="444444"/>
          <w:sz w:val="18"/>
          <w:szCs w:val="18"/>
        </w:rPr>
        <w:t xml:space="preserve">Tags: </w:t>
      </w:r>
      <w:r>
        <w:rPr>
          <w:rFonts w:ascii="Arial" w:cs="Arial" w:eastAsia="Arial" w:hAnsi="Arial"/>
          <w:b/>
          <w:bCs/>
          <w:color w:val="FFFFFF"/>
          <w:sz w:val="16"/>
          <w:szCs w:val="16"/>
          <w:shd w:fill="117A65" w:val="clear"/>
        </w:rPr>
        <w:t xml:space="preserve"> Surface </w:t>
      </w:r>
      <w:r>
        <w:rPr>
          <w:rFonts w:ascii="Arial" w:cs="Arial" w:eastAsia="Arial" w:hAnsi="Arial"/>
          <w:i/>
          <w:iCs/>
          <w:color w:val="666666"/>
          <w:sz w:val="18"/>
          <w:szCs w:val="18"/>
        </w:rPr>
        <w:t xml:space="preserve">  Visual quality of photography assessed positively</w:t>
      </w:r>
      <w:r>
        <w:rPr>
          <w:rFonts w:ascii="Arial" w:cs="Arial" w:eastAsia="Arial" w:hAnsi="Arial"/>
          <w:sz w:val="18"/>
          <w:szCs w:val="18"/>
        </w:rPr>
        <w:t xml:space="preserve">   </w:t>
      </w:r>
      <w:r>
        <w:rPr>
          <w:rFonts w:ascii="Arial" w:cs="Arial" w:eastAsia="Arial" w:hAnsi="Arial"/>
          <w:b/>
          <w:bCs/>
          <w:color w:val="000000"/>
          <w:sz w:val="16"/>
          <w:szCs w:val="16"/>
          <w:shd w:fill="D4AC0D" w:val="clear"/>
        </w:rPr>
        <w:t xml:space="preserve"> Feedback </w:t>
      </w:r>
      <w:r>
        <w:rPr>
          <w:rFonts w:ascii="Arial" w:cs="Arial" w:eastAsia="Arial" w:hAnsi="Arial"/>
          <w:i/>
          <w:iCs/>
          <w:color w:val="666666"/>
          <w:sz w:val="18"/>
          <w:szCs w:val="18"/>
        </w:rPr>
        <w:t xml:space="preserve">  Own photos = trust signal, confirming stock reality</w:t>
      </w:r>
    </w:p>
    <w:p>
      <w:pPr>
        <w:spacing w:before="200" w:after="40"/>
      </w:pPr>
      <w:r>
        <w:rPr>
          <w:rFonts w:ascii="Arial" w:cs="Arial" w:eastAsia="Arial" w:hAnsi="Arial"/>
          <w:color w:val="999999"/>
          <w:sz w:val="18"/>
          <w:szCs w:val="18"/>
        </w:rPr>
        <w:t xml:space="preserve">[17:45] </w:t>
      </w:r>
      <w:r>
        <w:rPr>
          <w:rFonts w:ascii="Arial" w:cs="Arial" w:eastAsia="Arial" w:hAnsi="Arial"/>
          <w:b/>
          <w:bCs/>
          <w:sz w:val="20"/>
          <w:szCs w:val="20"/>
        </w:rPr>
        <w:t xml:space="preserve">Yuki Tanaka: </w:t>
      </w:r>
      <w:r>
        <w:rPr>
          <w:rFonts w:ascii="Arial" w:cs="Arial" w:eastAsia="Arial" w:hAnsi="Arial"/>
          <w:i/>
          <w:iCs/>
          <w:sz w:val="20"/>
          <w:szCs w:val="20"/>
        </w:rPr>
        <w:t xml:space="preserve">"Some online retailers use the same generic photo of, say, a neon tetra that you'd find on Wikipedia. That tells you nothing about what will actually arrive in the bag. Especially with angelfish, where the colour variation within a strain can be quite significant."</w:t>
      </w:r>
    </w:p>
    <w:p>
      <w:pPr>
        <w:spacing w:before="40" w:after="200"/>
      </w:pPr>
      <w:r>
        <w:rPr>
          <w:rFonts w:ascii="Arial" w:cs="Arial" w:eastAsia="Arial" w:hAnsi="Arial"/>
          <w:b/>
          <w:bCs/>
          <w:color w:val="444444"/>
          <w:sz w:val="18"/>
          <w:szCs w:val="18"/>
        </w:rPr>
        <w:t xml:space="preserve">Tags: </w:t>
      </w:r>
      <w:r>
        <w:rPr>
          <w:rFonts w:ascii="Arial" w:cs="Arial" w:eastAsia="Arial" w:hAnsi="Arial"/>
          <w:b/>
          <w:bCs/>
          <w:color w:val="FFFFFF"/>
          <w:sz w:val="16"/>
          <w:szCs w:val="16"/>
          <w:shd w:fill="884EA0" w:val="clear"/>
        </w:rPr>
        <w:t xml:space="preserve"> Conceptual Model </w:t>
      </w:r>
      <w:r>
        <w:rPr>
          <w:rFonts w:ascii="Arial" w:cs="Arial" w:eastAsia="Arial" w:hAnsi="Arial"/>
          <w:i/>
          <w:iCs/>
          <w:color w:val="666666"/>
          <w:sz w:val="18"/>
          <w:szCs w:val="18"/>
        </w:rPr>
        <w:t xml:space="preserve">  User's model: photo = promise of specific fish. Generic photo breaks that contract</w:t>
      </w:r>
      <w:r>
        <w:rPr>
          <w:rFonts w:ascii="Arial" w:cs="Arial" w:eastAsia="Arial" w:hAnsi="Arial"/>
          <w:sz w:val="18"/>
          <w:szCs w:val="18"/>
        </w:rPr>
        <w:t xml:space="preserve">   </w:t>
      </w:r>
      <w:r>
        <w:rPr>
          <w:rFonts w:ascii="Arial" w:cs="Arial" w:eastAsia="Arial" w:hAnsi="Arial"/>
          <w:b/>
          <w:bCs/>
          <w:color w:val="000000"/>
          <w:sz w:val="16"/>
          <w:szCs w:val="16"/>
          <w:shd w:fill="D4AC0D" w:val="clear"/>
        </w:rPr>
        <w:t xml:space="preserve"> Feedback </w:t>
      </w:r>
      <w:r>
        <w:rPr>
          <w:rFonts w:ascii="Arial" w:cs="Arial" w:eastAsia="Arial" w:hAnsi="Arial"/>
          <w:i/>
          <w:iCs/>
          <w:color w:val="666666"/>
          <w:sz w:val="18"/>
          <w:szCs w:val="18"/>
        </w:rPr>
        <w:t xml:space="preserve">  Stock photo provides misleading feedback about actual product</w:t>
      </w:r>
    </w:p>
    <w:p>
      <w:pPr>
        <w:spacing w:before="200" w:after="40"/>
      </w:pPr>
      <w:r>
        <w:rPr>
          <w:rFonts w:ascii="Arial" w:cs="Arial" w:eastAsia="Arial" w:hAnsi="Arial"/>
          <w:color w:val="999999"/>
          <w:sz w:val="18"/>
          <w:szCs w:val="18"/>
        </w:rPr>
        <w:t xml:space="preserve">[18:14] </w:t>
      </w:r>
      <w:r>
        <w:rPr>
          <w:rFonts w:ascii="Arial" w:cs="Arial" w:eastAsia="Arial" w:hAnsi="Arial"/>
          <w:b/>
          <w:bCs/>
          <w:sz w:val="20"/>
          <w:szCs w:val="20"/>
        </w:rPr>
        <w:t xml:space="preserve">Yuki Tanaka: </w:t>
      </w:r>
      <w:r>
        <w:rPr>
          <w:rFonts w:ascii="Arial" w:cs="Arial" w:eastAsia="Arial" w:hAnsi="Arial"/>
          <w:i/>
          <w:iCs/>
          <w:sz w:val="20"/>
          <w:szCs w:val="20"/>
        </w:rPr>
        <w:t xml:space="preserve">"What I notice is there's no quarantine equipment. No small bare tanks, no portable air pumps for quarantine setups. If you're buying livestock from them, you should be quarantining new arrivals, and it would be smart for them to sell you the equipment to do that."</w:t>
      </w:r>
    </w:p>
    <w:p>
      <w:pPr>
        <w:spacing w:before="40" w:after="200"/>
      </w:pPr>
      <w:r>
        <w:rPr>
          <w:rFonts w:ascii="Arial" w:cs="Arial" w:eastAsia="Arial" w:hAnsi="Arial"/>
          <w:b/>
          <w:bCs/>
          <w:color w:val="444444"/>
          <w:sz w:val="18"/>
          <w:szCs w:val="18"/>
        </w:rPr>
        <w:t xml:space="preserve">Tags: </w:t>
      </w:r>
      <w:r>
        <w:rPr>
          <w:rFonts w:ascii="Arial" w:cs="Arial" w:eastAsia="Arial" w:hAnsi="Arial"/>
          <w:b/>
          <w:bCs/>
          <w:color w:val="FFFFFF"/>
          <w:sz w:val="16"/>
          <w:szCs w:val="16"/>
          <w:shd w:fill="196F3D" w:val="clear"/>
        </w:rPr>
        <w:t xml:space="preserve"> Scope </w:t>
      </w:r>
      <w:r>
        <w:rPr>
          <w:rFonts w:ascii="Arial" w:cs="Arial" w:eastAsia="Arial" w:hAnsi="Arial"/>
          <w:i/>
          <w:iCs/>
          <w:color w:val="666666"/>
          <w:sz w:val="18"/>
          <w:szCs w:val="18"/>
        </w:rPr>
        <w:t xml:space="preserve">  Missing cross-sell category — quarantine alongside livestock</w:t>
      </w:r>
      <w:r>
        <w:rPr>
          <w:rFonts w:ascii="Arial" w:cs="Arial" w:eastAsia="Arial" w:hAnsi="Arial"/>
          <w:sz w:val="18"/>
          <w:szCs w:val="18"/>
        </w:rPr>
        <w:t xml:space="preserve">   </w:t>
      </w:r>
      <w:r>
        <w:rPr>
          <w:rFonts w:ascii="Arial" w:cs="Arial" w:eastAsia="Arial" w:hAnsi="Arial"/>
          <w:b/>
          <w:bCs/>
          <w:color w:val="FFFFFF"/>
          <w:sz w:val="16"/>
          <w:szCs w:val="16"/>
          <w:shd w:fill="1B4F72" w:val="clear"/>
        </w:rPr>
        <w:t xml:space="preserve"> Strategy </w:t>
      </w:r>
      <w:r>
        <w:rPr>
          <w:rFonts w:ascii="Arial" w:cs="Arial" w:eastAsia="Arial" w:hAnsi="Arial"/>
          <w:i/>
          <w:iCs/>
          <w:color w:val="666666"/>
          <w:sz w:val="18"/>
          <w:szCs w:val="18"/>
        </w:rPr>
        <w:t xml:space="preserve">  Business opportunity: supporting responsible fishkeeping practice</w:t>
      </w:r>
    </w:p>
    <w:p>
      <w:pPr>
        <w:spacing w:before="200" w:after="40"/>
      </w:pPr>
      <w:r>
        <w:rPr>
          <w:rFonts w:ascii="Arial" w:cs="Arial" w:eastAsia="Arial" w:hAnsi="Arial"/>
          <w:color w:val="999999"/>
          <w:sz w:val="18"/>
          <w:szCs w:val="18"/>
        </w:rPr>
        <w:t xml:space="preserve">[20:13] </w:t>
      </w:r>
      <w:r>
        <w:rPr>
          <w:rFonts w:ascii="Arial" w:cs="Arial" w:eastAsia="Arial" w:hAnsi="Arial"/>
          <w:b/>
          <w:bCs/>
          <w:sz w:val="20"/>
          <w:szCs w:val="20"/>
        </w:rPr>
        <w:t xml:space="preserve">Yuki Tanaka: </w:t>
      </w:r>
      <w:r>
        <w:rPr>
          <w:rFonts w:ascii="Arial" w:cs="Arial" w:eastAsia="Arial" w:hAnsi="Arial"/>
          <w:i/>
          <w:iCs/>
          <w:sz w:val="20"/>
          <w:szCs w:val="20"/>
        </w:rPr>
        <w:t xml:space="preserve">"They give you the common name, a brief description, care level, tank size recommendation. That's the minimum. I'd want to see water parameters — temperature range, pH range, hardness. I don't see that here, or if it's there it's not prominent."</w:t>
      </w:r>
    </w:p>
    <w:p>
      <w:pPr>
        <w:spacing w:before="40" w:after="200"/>
      </w:pPr>
      <w:r>
        <w:rPr>
          <w:rFonts w:ascii="Arial" w:cs="Arial" w:eastAsia="Arial" w:hAnsi="Arial"/>
          <w:b/>
          <w:bCs/>
          <w:color w:val="444444"/>
          <w:sz w:val="18"/>
          <w:szCs w:val="18"/>
        </w:rPr>
        <w:t xml:space="preserve">Tags: </w:t>
      </w:r>
      <w:r>
        <w:rPr>
          <w:rFonts w:ascii="Arial" w:cs="Arial" w:eastAsia="Arial" w:hAnsi="Arial"/>
          <w:b/>
          <w:bCs/>
          <w:color w:val="FFFFFF"/>
          <w:sz w:val="16"/>
          <w:szCs w:val="16"/>
          <w:shd w:fill="196F3D" w:val="clear"/>
        </w:rPr>
        <w:t xml:space="preserve"> Scope </w:t>
      </w:r>
      <w:r>
        <w:rPr>
          <w:rFonts w:ascii="Arial" w:cs="Arial" w:eastAsia="Arial" w:hAnsi="Arial"/>
          <w:i/>
          <w:iCs/>
          <w:color w:val="666666"/>
          <w:sz w:val="18"/>
          <w:szCs w:val="18"/>
        </w:rPr>
        <w:t xml:space="preserve">  Content gap — care parameter data missing from listings</w:t>
      </w:r>
      <w:r>
        <w:rPr>
          <w:rFonts w:ascii="Arial" w:cs="Arial" w:eastAsia="Arial" w:hAnsi="Arial"/>
          <w:sz w:val="18"/>
          <w:szCs w:val="18"/>
        </w:rPr>
        <w:t xml:space="preserve">   </w:t>
      </w:r>
      <w:r>
        <w:rPr>
          <w:rFonts w:ascii="Arial" w:cs="Arial" w:eastAsia="Arial" w:hAnsi="Arial"/>
          <w:b/>
          <w:bCs/>
          <w:color w:val="FFFFFF"/>
          <w:sz w:val="16"/>
          <w:szCs w:val="16"/>
          <w:shd w:fill="BA4A00" w:val="clear"/>
        </w:rPr>
        <w:t xml:space="preserve"> Skeleton </w:t>
      </w:r>
      <w:r>
        <w:rPr>
          <w:rFonts w:ascii="Arial" w:cs="Arial" w:eastAsia="Arial" w:hAnsi="Arial"/>
          <w:i/>
          <w:iCs/>
          <w:color w:val="666666"/>
          <w:sz w:val="18"/>
          <w:szCs w:val="18"/>
        </w:rPr>
        <w:t xml:space="preserve">  If present, parameter info not visually prominent</w:t>
      </w:r>
      <w:r>
        <w:rPr>
          <w:rFonts w:ascii="Arial" w:cs="Arial" w:eastAsia="Arial" w:hAnsi="Arial"/>
          <w:sz w:val="18"/>
          <w:szCs w:val="18"/>
        </w:rPr>
        <w:t xml:space="preserve">   </w:t>
      </w:r>
      <w:r>
        <w:rPr>
          <w:rFonts w:ascii="Arial" w:cs="Arial" w:eastAsia="Arial" w:hAnsi="Arial"/>
          <w:b/>
          <w:bCs/>
          <w:color w:val="FFFFFF"/>
          <w:sz w:val="16"/>
          <w:szCs w:val="16"/>
          <w:shd w:fill="C0392B" w:val="clear"/>
        </w:rPr>
        <w:t xml:space="preserve"> Discoverability </w:t>
      </w:r>
      <w:r>
        <w:rPr>
          <w:rFonts w:ascii="Arial" w:cs="Arial" w:eastAsia="Arial" w:hAnsi="Arial"/>
          <w:i/>
          <w:iCs/>
          <w:color w:val="666666"/>
          <w:sz w:val="18"/>
          <w:szCs w:val="18"/>
        </w:rPr>
        <w:t xml:space="preserve">  Key information either absent or unfindable</w:t>
      </w:r>
    </w:p>
    <w:p>
      <w:pPr>
        <w:spacing w:before="200" w:after="40"/>
      </w:pPr>
      <w:r>
        <w:rPr>
          <w:rFonts w:ascii="Arial" w:cs="Arial" w:eastAsia="Arial" w:hAnsi="Arial"/>
          <w:color w:val="999999"/>
          <w:sz w:val="18"/>
          <w:szCs w:val="18"/>
        </w:rPr>
        <w:t xml:space="preserve">[22:07] </w:t>
      </w:r>
      <w:r>
        <w:rPr>
          <w:rFonts w:ascii="Arial" w:cs="Arial" w:eastAsia="Arial" w:hAnsi="Arial"/>
          <w:b/>
          <w:bCs/>
          <w:sz w:val="20"/>
          <w:szCs w:val="20"/>
        </w:rPr>
        <w:t xml:space="preserve">Yuki Tanaka: </w:t>
      </w:r>
      <w:r>
        <w:rPr>
          <w:rFonts w:ascii="Arial" w:cs="Arial" w:eastAsia="Arial" w:hAnsi="Arial"/>
          <w:i/>
          <w:iCs/>
          <w:sz w:val="20"/>
          <w:szCs w:val="20"/>
        </w:rPr>
        <w:t xml:space="preserve">"Leave. I'd just go somewhere else. If I'm on a new site and I can't find what I need within a minute or two, I'm gone. There are too many other options. I wouldn't contact them to ask."</w:t>
      </w:r>
    </w:p>
    <w:p>
      <w:pPr>
        <w:spacing w:before="40" w:after="200"/>
      </w:pPr>
      <w:r>
        <w:rPr>
          <w:rFonts w:ascii="Arial" w:cs="Arial" w:eastAsia="Arial" w:hAnsi="Arial"/>
          <w:b/>
          <w:bCs/>
          <w:color w:val="444444"/>
          <w:sz w:val="18"/>
          <w:szCs w:val="18"/>
        </w:rPr>
        <w:t xml:space="preserve">Tags: </w:t>
      </w:r>
      <w:r>
        <w:rPr>
          <w:rFonts w:ascii="Arial" w:cs="Arial" w:eastAsia="Arial" w:hAnsi="Arial"/>
          <w:b/>
          <w:bCs/>
          <w:color w:val="FFFFFF"/>
          <w:sz w:val="16"/>
          <w:szCs w:val="16"/>
          <w:shd w:fill="1B4F72" w:val="clear"/>
        </w:rPr>
        <w:t xml:space="preserve"> Strategy </w:t>
      </w:r>
      <w:r>
        <w:rPr>
          <w:rFonts w:ascii="Arial" w:cs="Arial" w:eastAsia="Arial" w:hAnsi="Arial"/>
          <w:i/>
          <w:iCs/>
          <w:color w:val="666666"/>
          <w:sz w:val="18"/>
          <w:szCs w:val="18"/>
        </w:rPr>
        <w:t xml:space="preserve">  Fundamental: low switching cost means site must deliver value fast</w:t>
      </w:r>
      <w:r>
        <w:rPr>
          <w:rFonts w:ascii="Arial" w:cs="Arial" w:eastAsia="Arial" w:hAnsi="Arial"/>
          <w:sz w:val="18"/>
          <w:szCs w:val="18"/>
        </w:rPr>
        <w:t xml:space="preserve">   </w:t>
      </w:r>
      <w:r>
        <w:rPr>
          <w:rFonts w:ascii="Arial" w:cs="Arial" w:eastAsia="Arial" w:hAnsi="Arial"/>
          <w:b/>
          <w:bCs/>
          <w:color w:val="FFFFFF"/>
          <w:sz w:val="16"/>
          <w:szCs w:val="16"/>
          <w:shd w:fill="C0392B" w:val="clear"/>
        </w:rPr>
        <w:t xml:space="preserve"> Discoverability </w:t>
      </w:r>
      <w:r>
        <w:rPr>
          <w:rFonts w:ascii="Arial" w:cs="Arial" w:eastAsia="Arial" w:hAnsi="Arial"/>
          <w:i/>
          <w:iCs/>
          <w:color w:val="666666"/>
          <w:sz w:val="18"/>
          <w:szCs w:val="18"/>
        </w:rPr>
        <w:t xml:space="preserve">  If it can't be found in 1-2 minutes, it doesn't exist for this user</w:t>
      </w:r>
    </w:p>
    <w:p>
      <w:pPr>
        <w:spacing w:before="200" w:after="40"/>
      </w:pPr>
      <w:r>
        <w:rPr>
          <w:rFonts w:ascii="Arial" w:cs="Arial" w:eastAsia="Arial" w:hAnsi="Arial"/>
          <w:color w:val="999999"/>
          <w:sz w:val="18"/>
          <w:szCs w:val="18"/>
        </w:rPr>
        <w:t xml:space="preserve">[23:12] </w:t>
      </w:r>
      <w:r>
        <w:rPr>
          <w:rFonts w:ascii="Arial" w:cs="Arial" w:eastAsia="Arial" w:hAnsi="Arial"/>
          <w:b/>
          <w:bCs/>
          <w:sz w:val="20"/>
          <w:szCs w:val="20"/>
        </w:rPr>
        <w:t xml:space="preserve">Yuki Tanaka: </w:t>
      </w:r>
      <w:r>
        <w:rPr>
          <w:rFonts w:ascii="Arial" w:cs="Arial" w:eastAsia="Arial" w:hAnsi="Arial"/>
          <w:i/>
          <w:iCs/>
          <w:sz w:val="20"/>
          <w:szCs w:val="20"/>
        </w:rPr>
        <w:t xml:space="preserve">"They have a physical shop in Stockport, which helps. That means there's accountability — you can go there. The photography being their own fish is a good sign. What I'd really want to know is their shipping and DOA policy."</w:t>
      </w:r>
    </w:p>
    <w:p>
      <w:pPr>
        <w:spacing w:before="40" w:after="200"/>
      </w:pPr>
      <w:r>
        <w:rPr>
          <w:rFonts w:ascii="Arial" w:cs="Arial" w:eastAsia="Arial" w:hAnsi="Arial"/>
          <w:b/>
          <w:bCs/>
          <w:color w:val="444444"/>
          <w:sz w:val="18"/>
          <w:szCs w:val="18"/>
        </w:rPr>
        <w:t xml:space="preserve">Tags: </w:t>
      </w:r>
      <w:r>
        <w:rPr>
          <w:rFonts w:ascii="Arial" w:cs="Arial" w:eastAsia="Arial" w:hAnsi="Arial"/>
          <w:b/>
          <w:bCs/>
          <w:color w:val="FFFFFF"/>
          <w:sz w:val="16"/>
          <w:szCs w:val="16"/>
          <w:shd w:fill="1B4F72" w:val="clear"/>
        </w:rPr>
        <w:t xml:space="preserve"> Strategy </w:t>
      </w:r>
      <w:r>
        <w:rPr>
          <w:rFonts w:ascii="Arial" w:cs="Arial" w:eastAsia="Arial" w:hAnsi="Arial"/>
          <w:i/>
          <w:iCs/>
          <w:color w:val="666666"/>
          <w:sz w:val="18"/>
          <w:szCs w:val="18"/>
        </w:rPr>
        <w:t xml:space="preserve">  Trust built through physical presence and transparency</w:t>
      </w:r>
      <w:r>
        <w:rPr>
          <w:rFonts w:ascii="Arial" w:cs="Arial" w:eastAsia="Arial" w:hAnsi="Arial"/>
          <w:sz w:val="18"/>
          <w:szCs w:val="18"/>
        </w:rPr>
        <w:t xml:space="preserve">   </w:t>
      </w:r>
      <w:r>
        <w:rPr>
          <w:rFonts w:ascii="Arial" w:cs="Arial" w:eastAsia="Arial" w:hAnsi="Arial"/>
          <w:b/>
          <w:bCs/>
          <w:color w:val="000000"/>
          <w:sz w:val="16"/>
          <w:szCs w:val="16"/>
          <w:shd w:fill="D4AC0D" w:val="clear"/>
        </w:rPr>
        <w:t xml:space="preserve"> Feedback </w:t>
      </w:r>
      <w:r>
        <w:rPr>
          <w:rFonts w:ascii="Arial" w:cs="Arial" w:eastAsia="Arial" w:hAnsi="Arial"/>
          <w:i/>
          <w:iCs/>
          <w:color w:val="666666"/>
          <w:sz w:val="18"/>
          <w:szCs w:val="18"/>
        </w:rPr>
        <w:t xml:space="preserve">  Physical shop and own photos = trust feedback signals</w:t>
      </w:r>
      <w:r>
        <w:rPr>
          <w:rFonts w:ascii="Arial" w:cs="Arial" w:eastAsia="Arial" w:hAnsi="Arial"/>
          <w:sz w:val="18"/>
          <w:szCs w:val="18"/>
        </w:rPr>
        <w:t xml:space="preserve">   </w:t>
      </w:r>
      <w:r>
        <w:rPr>
          <w:rFonts w:ascii="Arial" w:cs="Arial" w:eastAsia="Arial" w:hAnsi="Arial"/>
          <w:b/>
          <w:bCs/>
          <w:color w:val="FFFFFF"/>
          <w:sz w:val="16"/>
          <w:szCs w:val="16"/>
          <w:shd w:fill="C0392B" w:val="clear"/>
        </w:rPr>
        <w:t xml:space="preserve"> Discoverability </w:t>
      </w:r>
      <w:r>
        <w:rPr>
          <w:rFonts w:ascii="Arial" w:cs="Arial" w:eastAsia="Arial" w:hAnsi="Arial"/>
          <w:i/>
          <w:iCs/>
          <w:color w:val="666666"/>
          <w:sz w:val="18"/>
          <w:szCs w:val="18"/>
        </w:rPr>
        <w:t xml:space="preserve">  Shipping/DOA policy not prominent enough</w:t>
      </w:r>
    </w:p>
    <w:p>
      <w:pPr>
        <w:spacing w:before="200" w:after="40"/>
      </w:pPr>
      <w:r>
        <w:rPr>
          <w:rFonts w:ascii="Arial" w:cs="Arial" w:eastAsia="Arial" w:hAnsi="Arial"/>
          <w:color w:val="999999"/>
          <w:sz w:val="18"/>
          <w:szCs w:val="18"/>
        </w:rPr>
        <w:t xml:space="preserve">[23:54] </w:t>
      </w:r>
      <w:r>
        <w:rPr>
          <w:rFonts w:ascii="Arial" w:cs="Arial" w:eastAsia="Arial" w:hAnsi="Arial"/>
          <w:b/>
          <w:bCs/>
          <w:sz w:val="20"/>
          <w:szCs w:val="20"/>
        </w:rPr>
        <w:t xml:space="preserve">Yuki Tanaka: </w:t>
      </w:r>
      <w:r>
        <w:rPr>
          <w:rFonts w:ascii="Arial" w:cs="Arial" w:eastAsia="Arial" w:hAnsi="Arial"/>
          <w:i/>
          <w:iCs/>
          <w:sz w:val="20"/>
          <w:szCs w:val="20"/>
        </w:rPr>
        <w:t xml:space="preserve">"I found something about delivery. They mention next-day delivery for livestock, which is essential. But I'd want more detail about packaging. Heat packs, oxygen, double-bagging. The good retailers are very transparent about this."</w:t>
      </w:r>
    </w:p>
    <w:p>
      <w:pPr>
        <w:spacing w:before="40" w:after="200"/>
      </w:pPr>
      <w:r>
        <w:rPr>
          <w:rFonts w:ascii="Arial" w:cs="Arial" w:eastAsia="Arial" w:hAnsi="Arial"/>
          <w:b/>
          <w:bCs/>
          <w:color w:val="444444"/>
          <w:sz w:val="18"/>
          <w:szCs w:val="18"/>
        </w:rPr>
        <w:t xml:space="preserve">Tags: </w:t>
      </w:r>
      <w:r>
        <w:rPr>
          <w:rFonts w:ascii="Arial" w:cs="Arial" w:eastAsia="Arial" w:hAnsi="Arial"/>
          <w:b/>
          <w:bCs/>
          <w:color w:val="FFFFFF"/>
          <w:sz w:val="16"/>
          <w:szCs w:val="16"/>
          <w:shd w:fill="196F3D" w:val="clear"/>
        </w:rPr>
        <w:t xml:space="preserve"> Scope </w:t>
      </w:r>
      <w:r>
        <w:rPr>
          <w:rFonts w:ascii="Arial" w:cs="Arial" w:eastAsia="Arial" w:hAnsi="Arial"/>
          <w:i/>
          <w:iCs/>
          <w:color w:val="666666"/>
          <w:sz w:val="18"/>
          <w:szCs w:val="18"/>
        </w:rPr>
        <w:t xml:space="preserve">  Shipping content exists but lacks detail on packaging method</w:t>
      </w:r>
      <w:r>
        <w:rPr>
          <w:rFonts w:ascii="Arial" w:cs="Arial" w:eastAsia="Arial" w:hAnsi="Arial"/>
          <w:sz w:val="18"/>
          <w:szCs w:val="18"/>
        </w:rPr>
        <w:t xml:space="preserve">   </w:t>
      </w:r>
      <w:r>
        <w:rPr>
          <w:rFonts w:ascii="Arial" w:cs="Arial" w:eastAsia="Arial" w:hAnsi="Arial"/>
          <w:b/>
          <w:bCs/>
          <w:color w:val="FFFFFF"/>
          <w:sz w:val="16"/>
          <w:szCs w:val="16"/>
          <w:shd w:fill="BA4A00" w:val="clear"/>
        </w:rPr>
        <w:t xml:space="preserve"> Skeleton </w:t>
      </w:r>
      <w:r>
        <w:rPr>
          <w:rFonts w:ascii="Arial" w:cs="Arial" w:eastAsia="Arial" w:hAnsi="Arial"/>
          <w:i/>
          <w:iCs/>
          <w:color w:val="666666"/>
          <w:sz w:val="18"/>
          <w:szCs w:val="18"/>
        </w:rPr>
        <w:t xml:space="preserve">  Delivery info exists but is buried — found in footer/FAQ</w:t>
      </w:r>
      <w:r>
        <w:rPr>
          <w:rFonts w:ascii="Arial" w:cs="Arial" w:eastAsia="Arial" w:hAnsi="Arial"/>
          <w:sz w:val="18"/>
          <w:szCs w:val="18"/>
        </w:rPr>
        <w:t xml:space="preserve">   </w:t>
      </w:r>
      <w:r>
        <w:rPr>
          <w:rFonts w:ascii="Arial" w:cs="Arial" w:eastAsia="Arial" w:hAnsi="Arial"/>
          <w:b/>
          <w:bCs/>
          <w:color w:val="FFFFFF"/>
          <w:sz w:val="16"/>
          <w:szCs w:val="16"/>
          <w:shd w:fill="C0392B" w:val="clear"/>
        </w:rPr>
        <w:t xml:space="preserve"> Discoverability </w:t>
      </w:r>
      <w:r>
        <w:rPr>
          <w:rFonts w:ascii="Arial" w:cs="Arial" w:eastAsia="Arial" w:hAnsi="Arial"/>
          <w:i/>
          <w:iCs/>
          <w:color w:val="666666"/>
          <w:sz w:val="18"/>
          <w:szCs w:val="18"/>
        </w:rPr>
        <w:t xml:space="preserve">  Critical info (for livestock buyers) requires hunting</w:t>
      </w:r>
    </w:p>
    <w:p>
      <w:pPr>
        <w:spacing w:before="200" w:after="40"/>
      </w:pPr>
      <w:r>
        <w:rPr>
          <w:rFonts w:ascii="Arial" w:cs="Arial" w:eastAsia="Arial" w:hAnsi="Arial"/>
          <w:color w:val="999999"/>
          <w:sz w:val="18"/>
          <w:szCs w:val="18"/>
        </w:rPr>
        <w:t xml:space="preserve">[25:21] </w:t>
      </w:r>
      <w:r>
        <w:rPr>
          <w:rFonts w:ascii="Arial" w:cs="Arial" w:eastAsia="Arial" w:hAnsi="Arial"/>
          <w:b/>
          <w:bCs/>
          <w:sz w:val="20"/>
          <w:szCs w:val="20"/>
        </w:rPr>
        <w:t xml:space="preserve">Yuki Tanaka: </w:t>
      </w:r>
      <w:r>
        <w:rPr>
          <w:rFonts w:ascii="Arial" w:cs="Arial" w:eastAsia="Arial" w:hAnsi="Arial"/>
          <w:i/>
          <w:iCs/>
          <w:sz w:val="20"/>
          <w:szCs w:val="20"/>
        </w:rPr>
        <w:t xml:space="preserve">"Four out of ten. And I want to be clear — that's not because it's a bad site. It's because my needs are very specific and this isn't aimed at me. For someone setting up their first community tank, it's probably a six or a seven."</w:t>
      </w:r>
    </w:p>
    <w:p>
      <w:pPr>
        <w:spacing w:before="40" w:after="200"/>
      </w:pPr>
      <w:r>
        <w:rPr>
          <w:rFonts w:ascii="Arial" w:cs="Arial" w:eastAsia="Arial" w:hAnsi="Arial"/>
          <w:b/>
          <w:bCs/>
          <w:color w:val="444444"/>
          <w:sz w:val="18"/>
          <w:szCs w:val="18"/>
        </w:rPr>
        <w:t xml:space="preserve">Tags: </w:t>
      </w:r>
      <w:r>
        <w:rPr>
          <w:rFonts w:ascii="Arial" w:cs="Arial" w:eastAsia="Arial" w:hAnsi="Arial"/>
          <w:b/>
          <w:bCs/>
          <w:color w:val="FFFFFF"/>
          <w:sz w:val="16"/>
          <w:szCs w:val="16"/>
          <w:shd w:fill="1B4F72" w:val="clear"/>
        </w:rPr>
        <w:t xml:space="preserve"> Strategy </w:t>
      </w:r>
      <w:r>
        <w:rPr>
          <w:rFonts w:ascii="Arial" w:cs="Arial" w:eastAsia="Arial" w:hAnsi="Arial"/>
          <w:i/>
          <w:iCs/>
          <w:color w:val="666666"/>
          <w:sz w:val="18"/>
          <w:szCs w:val="18"/>
        </w:rPr>
        <w:t xml:space="preserve">  Overall assessment: strategy misalignment between site and this user segment</w:t>
      </w:r>
      <w:r>
        <w:rPr>
          <w:rFonts w:ascii="Arial" w:cs="Arial" w:eastAsia="Arial" w:hAnsi="Arial"/>
          <w:sz w:val="18"/>
          <w:szCs w:val="18"/>
        </w:rPr>
        <w:t xml:space="preserve">   </w:t>
      </w:r>
      <w:r>
        <w:rPr>
          <w:rFonts w:ascii="Arial" w:cs="Arial" w:eastAsia="Arial" w:hAnsi="Arial"/>
          <w:b/>
          <w:bCs/>
          <w:color w:val="FFFFFF"/>
          <w:sz w:val="16"/>
          <w:szCs w:val="16"/>
          <w:shd w:fill="884EA0" w:val="clear"/>
        </w:rPr>
        <w:t xml:space="preserve"> Conceptual Model </w:t>
      </w:r>
      <w:r>
        <w:rPr>
          <w:rFonts w:ascii="Arial" w:cs="Arial" w:eastAsia="Arial" w:hAnsi="Arial"/>
          <w:i/>
          <w:iCs/>
          <w:color w:val="666666"/>
          <w:sz w:val="18"/>
          <w:szCs w:val="18"/>
        </w:rPr>
        <w:t xml:space="preserve">  User recognises their mental model of 'aquatics retailer' differs from site's target</w:t>
      </w:r>
    </w:p>
    <w:p>
      <w:r>
        <w:br w:type="page"/>
      </w:r>
    </w:p>
    <w:p>
      <w:pPr>
        <w:pStyle w:val="Heading2"/>
        <w:spacing w:before="200" w:after="160"/>
      </w:pPr>
      <w:r>
        <w:rPr>
          <w:rFonts w:ascii="Arial" w:cs="Arial" w:eastAsia="Arial" w:hAnsi="Arial"/>
          <w:b/>
          <w:bCs/>
          <w:sz w:val="26"/>
          <w:szCs w:val="26"/>
        </w:rPr>
        <w:t xml:space="preserve">Observations on Tag Application</w:t>
      </w:r>
    </w:p>
    <w:p>
      <w:pPr>
        <w:spacing w:before="80" w:after="80"/>
      </w:pPr>
      <w:r>
        <w:rPr>
          <w:rFonts w:ascii="Arial" w:cs="Arial" w:eastAsia="Arial" w:hAnsi="Arial"/>
          <w:sz w:val="20"/>
          <w:szCs w:val="20"/>
        </w:rPr>
        <w:t xml:space="preserve">Scope is the most frequently applied Garrett tag (7 of 13 quotes). This is expected — the participant is an expert user evaluating a generalist retailer, so content/feature gaps dominate their feedback.</w:t>
      </w:r>
    </w:p>
    <w:p>
      <w:pPr>
        <w:spacing w:before="80" w:after="80"/>
      </w:pPr>
      <w:r>
        <w:rPr>
          <w:rFonts w:ascii="Arial" w:cs="Arial" w:eastAsia="Arial" w:hAnsi="Arial"/>
          <w:sz w:val="20"/>
          <w:szCs w:val="20"/>
        </w:rPr>
        <w:t xml:space="preserve">Strategy tags cluster around moments where the participant explicitly recognises a segment mismatch ('this isn't aimed at me'). The discrimination prompt correctly prevents Strategy being over-applied to every negative comment.</w:t>
      </w:r>
    </w:p>
    <w:p>
      <w:pPr>
        <w:spacing w:before="80" w:after="80"/>
      </w:pPr>
      <w:r>
        <w:rPr>
          <w:rFonts w:ascii="Arial" w:cs="Arial" w:eastAsia="Arial" w:hAnsi="Arial"/>
          <w:sz w:val="20"/>
          <w:szCs w:val="20"/>
        </w:rPr>
        <w:t xml:space="preserve">Structure vs Skeleton discrimination works well here. The species-level browsing quote gets both tags — Structure for the conceptual IA decision to categorise by species, Skeleton for the navigation implementation. These are genuinely distinct observations in the same breath.</w:t>
      </w:r>
    </w:p>
    <w:p>
      <w:pPr>
        <w:spacing w:before="80" w:after="80"/>
      </w:pPr>
      <w:r>
        <w:rPr>
          <w:rFonts w:ascii="Arial" w:cs="Arial" w:eastAsia="Arial" w:hAnsi="Arial"/>
          <w:sz w:val="20"/>
          <w:szCs w:val="20"/>
        </w:rPr>
        <w:t xml:space="preserve">Norman's Discoverability tag picks up a different signal than Garrett's Skeleton. Skeleton is about where things are placed; Discoverability is about whether the user can figure out that something exists and how to access it. The shipping/DOA policy quote demonstrates this: the Skeleton issue is that it's buried in footer/FAQ, the Discoverability issue is that a livestock buyer might never know to look for it.</w:t>
      </w:r>
    </w:p>
    <w:p>
      <w:pPr>
        <w:spacing w:before="80" w:after="80"/>
      </w:pPr>
      <w:r>
        <w:rPr>
          <w:rFonts w:ascii="Arial" w:cs="Arial" w:eastAsia="Arial" w:hAnsi="Arial"/>
          <w:sz w:val="20"/>
          <w:szCs w:val="20"/>
        </w:rPr>
        <w:t xml:space="preserve">Feedback appears in trust-related quotes. The discrimination prompt correctly identifies that photography quality and physical shop presence are feedback signals — they communicate something about the reliability of the retailer. This is not Surface (visual aesthetics) even though photos are involved.</w:t>
      </w:r>
    </w:p>
    <w:p>
      <w:pPr>
        <w:spacing w:before="80" w:after="80"/>
      </w:pPr>
      <w:r>
        <w:rPr>
          <w:rFonts w:ascii="Arial" w:cs="Arial" w:eastAsia="Arial" w:hAnsi="Arial"/>
          <w:sz w:val="20"/>
          <w:szCs w:val="20"/>
        </w:rPr>
        <w:t xml:space="preserve">Conceptual Model tags are applied sparingly (2 of 13 quotes). This is correct — most of the participant's comments are evaluative rather than about a mismatch between their mental model and the system's model. The stock photo quote is a genuine conceptual model finding: the user's contract ('photo = what I'll receive') is violated.</w:t>
      </w:r>
    </w:p>
    <w:p>
      <w:pPr>
        <w:spacing w:before="80" w:after="80"/>
      </w:pPr>
      <w:r>
        <w:rPr>
          <w:rFonts w:ascii="Arial" w:cs="Arial" w:eastAsia="Arial" w:hAnsi="Arial"/>
          <w:sz w:val="20"/>
          <w:szCs w:val="20"/>
        </w:rPr>
        <w:t xml:space="preserve">Some quotes receive tags from both codebooks. This is desirable — the frameworks describe different dimensions of the same observation. A quote can be a Scope issue (Garrett) AND a Discoverability issue (Norman) simultaneously without contradiction.</w:t>
      </w:r>
    </w:p>
    <w:p>
      <w:pPr>
        <w:pStyle w:val="Heading2"/>
        <w:spacing w:before="300" w:after="160"/>
      </w:pPr>
      <w:r>
        <w:rPr>
          <w:rFonts w:ascii="Arial" w:cs="Arial" w:eastAsia="Arial" w:hAnsi="Arial"/>
          <w:b/>
          <w:bCs/>
          <w:sz w:val="26"/>
          <w:szCs w:val="26"/>
        </w:rPr>
        <w:t xml:space="preserve">Next Steps</w:t>
      </w:r>
    </w:p>
    <w:p>
      <w:pPr>
        <w:spacing w:before="40" w:after="40"/>
      </w:pPr>
      <w:r>
        <w:rPr>
          <w:rFonts w:ascii="Arial" w:cs="Arial" w:eastAsia="Arial" w:hAnsi="Arial"/>
          <w:sz w:val="20"/>
          <w:szCs w:val="20"/>
        </w:rPr>
        <w:t xml:space="preserve">1. Review this document and mark any tags that feel wrong, surprising, or annoying. The goal is to identify where the discrimination prompts need tuning.</w:t>
      </w:r>
    </w:p>
    <w:p>
      <w:pPr>
        <w:spacing w:before="40" w:after="40"/>
      </w:pPr>
      <w:r>
        <w:rPr>
          <w:rFonts w:ascii="Arial" w:cs="Arial" w:eastAsia="Arial" w:hAnsi="Arial"/>
          <w:sz w:val="20"/>
          <w:szCs w:val="20"/>
        </w:rPr>
        <w:t xml:space="preserve">2. Test against 2–3 more transcripts from this study to see if patterns hold or if certain tags over-fire on different participant styles.</w:t>
      </w:r>
    </w:p>
    <w:p>
      <w:pPr>
        <w:spacing w:before="40" w:after="40"/>
      </w:pPr>
      <w:r>
        <w:rPr>
          <w:rFonts w:ascii="Arial" w:cs="Arial" w:eastAsia="Arial" w:hAnsi="Arial"/>
          <w:sz w:val="20"/>
          <w:szCs w:val="20"/>
        </w:rPr>
        <w:t xml:space="preserve">3. Draft the full hidden prompt layers for both codebooks based on what works here.</w:t>
      </w:r>
    </w:p>
    <w:p>
      <w:pPr>
        <w:spacing w:before="40" w:after="40"/>
      </w:pPr>
      <w:r>
        <w:rPr>
          <w:rFonts w:ascii="Arial" w:cs="Arial" w:eastAsia="Arial" w:hAnsi="Arial"/>
          <w:sz w:val="20"/>
          <w:szCs w:val="20"/>
        </w:rPr>
        <w:t xml:space="preserve">4. Consider which additional codebooks (Morville, Holtzblatt) would add value for this particular study vs. adding noise.</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240" w:after="240"/>
      <w:outlineLvl w:val="0"/>
    </w:pPr>
    <w:rPr>
      <w:rFonts w:ascii="Arial" w:cs="Arial" w:eastAsia="Arial" w:hAnsi="Arial"/>
      <w:b/>
      <w:bCs/>
      <w:sz w:val="32"/>
      <w:szCs w:val="32"/>
    </w:rPr>
  </w:style>
  <w:style w:type="paragraph" w:styleId="Heading2">
    <w:name w:val="Heading 2"/>
    <w:basedOn w:val="Normal"/>
    <w:next w:val="Normal"/>
    <w:qFormat/>
    <w:pPr>
      <w:spacing w:before="180" w:after="180"/>
      <w:outlineLvl w:val="1"/>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2026-02-18T18:58:54.611Z</dcterms:created>
  <dcterms:modified xsi:type="dcterms:W3CDTF">2026-02-18T18:58:54.612Z</dcterms:modified>
</cp:coreProperties>
</file>

<file path=docProps/custom.xml><?xml version="1.0" encoding="utf-8"?>
<Properties xmlns="http://schemas.openxmlformats.org/officeDocument/2006/custom-properties" xmlns:vt="http://schemas.openxmlformats.org/officeDocument/2006/docPropsVTypes"/>
</file>